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BB0A" w14:textId="27B3B71A" w:rsidR="00740B60" w:rsidRDefault="00740B60" w:rsidP="000D22FE">
      <w:pPr>
        <w:spacing w:after="120"/>
        <w:jc w:val="center"/>
        <w:rPr>
          <w:rFonts w:ascii="Times New Roman" w:hAnsi="Times New Roman" w:cs="Times New Roman"/>
          <w:lang w:eastAsia="x-none"/>
        </w:rPr>
      </w:pPr>
      <w:r>
        <w:rPr>
          <w:rFonts w:ascii="Times New Roman" w:hAnsi="Times New Roman" w:cs="Times New Roman"/>
          <w:i/>
          <w:iCs/>
          <w:lang w:eastAsia="x-none"/>
        </w:rPr>
        <w:t>“</w:t>
      </w:r>
      <w:r w:rsidRPr="00740B60">
        <w:rPr>
          <w:rFonts w:ascii="Times New Roman" w:hAnsi="Times New Roman" w:cs="Times New Roman"/>
          <w:i/>
          <w:iCs/>
          <w:lang w:eastAsia="x-none"/>
        </w:rPr>
        <w:t>And this is the condemnation, that light is come into the world, and men loved darkness rather than light, because their deeds were evil</w:t>
      </w:r>
      <w:r>
        <w:rPr>
          <w:rFonts w:ascii="Times New Roman" w:hAnsi="Times New Roman" w:cs="Times New Roman"/>
          <w:i/>
          <w:iCs/>
          <w:lang w:eastAsia="x-none"/>
        </w:rPr>
        <w:t>.”</w:t>
      </w:r>
      <w:r>
        <w:rPr>
          <w:rFonts w:ascii="Times New Roman" w:hAnsi="Times New Roman" w:cs="Times New Roman"/>
          <w:lang w:eastAsia="x-none"/>
        </w:rPr>
        <w:t xml:space="preserve"> (John 3:20)</w:t>
      </w:r>
      <w:r w:rsidR="00F41CC5">
        <w:rPr>
          <w:rFonts w:ascii="Times New Roman" w:hAnsi="Times New Roman" w:cs="Times New Roman"/>
          <w:lang w:eastAsia="x-none"/>
        </w:rPr>
        <w:t xml:space="preserve">  </w:t>
      </w:r>
      <w:r>
        <w:rPr>
          <w:rFonts w:ascii="Times New Roman" w:hAnsi="Times New Roman" w:cs="Times New Roman"/>
          <w:i/>
          <w:iCs/>
          <w:lang w:eastAsia="x-none"/>
        </w:rPr>
        <w:t>“</w:t>
      </w:r>
      <w:r w:rsidRPr="00740B60">
        <w:rPr>
          <w:rFonts w:ascii="Times New Roman" w:hAnsi="Times New Roman" w:cs="Times New Roman"/>
          <w:i/>
          <w:iCs/>
          <w:lang w:eastAsia="x-none"/>
        </w:rPr>
        <w:t>But if we walk in the light, as he is in the light, we have fellowship one with another, and the blood of Jesus Christ his Son cleanseth us from all sin.</w:t>
      </w:r>
      <w:r>
        <w:rPr>
          <w:rFonts w:ascii="Times New Roman" w:hAnsi="Times New Roman" w:cs="Times New Roman"/>
          <w:i/>
          <w:iCs/>
          <w:lang w:eastAsia="x-none"/>
        </w:rPr>
        <w:t>”</w:t>
      </w:r>
      <w:r>
        <w:rPr>
          <w:rFonts w:ascii="Times New Roman" w:hAnsi="Times New Roman" w:cs="Times New Roman"/>
          <w:lang w:eastAsia="x-none"/>
        </w:rPr>
        <w:t xml:space="preserve">  (1 John 1:7)</w:t>
      </w:r>
    </w:p>
    <w:p w14:paraId="76033EB0" w14:textId="03A412B9" w:rsidR="00F41CC5" w:rsidRDefault="00F41CC5" w:rsidP="00333757">
      <w:pPr>
        <w:spacing w:after="120"/>
        <w:rPr>
          <w:rFonts w:ascii="Times New Roman" w:hAnsi="Times New Roman" w:cs="Times New Roman"/>
          <w:lang w:eastAsia="x-none"/>
        </w:rPr>
      </w:pPr>
      <w:r>
        <w:rPr>
          <w:rFonts w:ascii="Times New Roman" w:hAnsi="Times New Roman" w:cs="Times New Roman"/>
          <w:lang w:eastAsia="x-none"/>
        </w:rPr>
        <w:t xml:space="preserve">One of my workers recently told me that members of the 400 Mawozo gang have been seen in the St. Raphaël and Pignon areas, and that crime has increased in both places. This is the same gang that kidnapped the group of missionaries two years ago in Croix-des-Bouquets. That town sits on the interior road to northern Haiti and is controlled </w:t>
      </w:r>
      <w:r w:rsidR="000D22FE">
        <w:rPr>
          <w:rFonts w:ascii="Times New Roman" w:hAnsi="Times New Roman" w:cs="Times New Roman"/>
          <w:lang w:eastAsia="x-none"/>
        </w:rPr>
        <w:t>b</w:t>
      </w:r>
      <w:r>
        <w:rPr>
          <w:rFonts w:ascii="Times New Roman" w:hAnsi="Times New Roman" w:cs="Times New Roman"/>
          <w:lang w:eastAsia="x-none"/>
        </w:rPr>
        <w:t xml:space="preserve">y this gang. Their movement north is sad, but not unexpected. At this time, they are operating mainly at night, possibly because of lack of numbers. The neighborhood night security people around the clinic have increased their vigilance, and we recently cleared the property of brush </w:t>
      </w:r>
      <w:r w:rsidR="000D22FE">
        <w:rPr>
          <w:rFonts w:ascii="Times New Roman" w:hAnsi="Times New Roman" w:cs="Times New Roman"/>
          <w:lang w:eastAsia="x-none"/>
        </w:rPr>
        <w:t>s</w:t>
      </w:r>
      <w:r>
        <w:rPr>
          <w:rFonts w:ascii="Times New Roman" w:hAnsi="Times New Roman" w:cs="Times New Roman"/>
          <w:lang w:eastAsia="x-none"/>
        </w:rPr>
        <w:t>o it would be harder for someone to hide.</w:t>
      </w:r>
    </w:p>
    <w:p w14:paraId="5B33A197" w14:textId="3687F955" w:rsidR="00F41CC5" w:rsidRDefault="00F41CC5" w:rsidP="00333757">
      <w:pPr>
        <w:spacing w:after="120"/>
        <w:rPr>
          <w:rFonts w:ascii="Times New Roman" w:hAnsi="Times New Roman" w:cs="Times New Roman"/>
          <w:lang w:eastAsia="x-none"/>
        </w:rPr>
      </w:pPr>
      <w:r>
        <w:rPr>
          <w:rFonts w:ascii="Times New Roman" w:hAnsi="Times New Roman" w:cs="Times New Roman"/>
          <w:lang w:eastAsia="x-none"/>
        </w:rPr>
        <w:t xml:space="preserve">I have prayed for some young men I knew that they would not be pulled into gang activity. They have all heard the </w:t>
      </w:r>
      <w:r w:rsidR="00333757">
        <w:rPr>
          <w:rFonts w:ascii="Times New Roman" w:hAnsi="Times New Roman" w:cs="Times New Roman"/>
          <w:lang w:eastAsia="x-none"/>
        </w:rPr>
        <w:t xml:space="preserve">Gospel, but God knows if their love is </w:t>
      </w:r>
      <w:r w:rsidR="00153721">
        <w:rPr>
          <w:rFonts w:ascii="Times New Roman" w:hAnsi="Times New Roman" w:cs="Times New Roman"/>
          <w:lang w:eastAsia="x-none"/>
        </w:rPr>
        <w:t>for</w:t>
      </w:r>
      <w:r w:rsidR="00333757">
        <w:rPr>
          <w:rFonts w:ascii="Times New Roman" w:hAnsi="Times New Roman" w:cs="Times New Roman"/>
          <w:lang w:eastAsia="x-none"/>
        </w:rPr>
        <w:t xml:space="preserve"> Him or themselves. I remember during the unrest in 2004 when God made it clear I needed to meet the MFI plane in Pignon to get a last shipment of medications. As I was headed through town, I encountered a pick-up truckload of armed me</w:t>
      </w:r>
      <w:r w:rsidR="000D22FE">
        <w:rPr>
          <w:rFonts w:ascii="Times New Roman" w:hAnsi="Times New Roman" w:cs="Times New Roman"/>
          <w:lang w:eastAsia="x-none"/>
        </w:rPr>
        <w:t>n</w:t>
      </w:r>
      <w:r w:rsidR="00333757">
        <w:rPr>
          <w:rFonts w:ascii="Times New Roman" w:hAnsi="Times New Roman" w:cs="Times New Roman"/>
          <w:lang w:eastAsia="x-none"/>
        </w:rPr>
        <w:t>, and God gave grace to deal with them and go on to the airport. I learned the next day that the leader had been killed, but that he was also someone who had heard the Gospel from missionaries. He chose darkness rather than light.</w:t>
      </w:r>
    </w:p>
    <w:p w14:paraId="5737B969" w14:textId="69B2E409" w:rsidR="00333757" w:rsidRDefault="00333757" w:rsidP="00333757">
      <w:pPr>
        <w:spacing w:after="120"/>
        <w:rPr>
          <w:rFonts w:ascii="Times New Roman" w:hAnsi="Times New Roman" w:cs="Times New Roman"/>
          <w:lang w:eastAsia="x-none"/>
        </w:rPr>
      </w:pPr>
      <w:r>
        <w:rPr>
          <w:rFonts w:ascii="Times New Roman" w:hAnsi="Times New Roman" w:cs="Times New Roman"/>
          <w:lang w:eastAsia="x-none"/>
        </w:rPr>
        <w:t xml:space="preserve">September was a busy month. I went through hundreds of negatives, slides, photos and jpg pictures to prepare an overview presentation of my time in Haiti. That video was finished by the end of the month, and I was able to give copies to my home church missions pastor and my field administrator. The three of us </w:t>
      </w:r>
      <w:r w:rsidR="000D22FE">
        <w:rPr>
          <w:rFonts w:ascii="Times New Roman" w:hAnsi="Times New Roman" w:cs="Times New Roman"/>
          <w:lang w:eastAsia="x-none"/>
        </w:rPr>
        <w:t>wrote</w:t>
      </w:r>
      <w:r>
        <w:rPr>
          <w:rFonts w:ascii="Times New Roman" w:hAnsi="Times New Roman" w:cs="Times New Roman"/>
          <w:lang w:eastAsia="x-none"/>
        </w:rPr>
        <w:t xml:space="preserve"> letters for my planned retirement at the end of this year.</w:t>
      </w:r>
    </w:p>
    <w:p w14:paraId="43B28870" w14:textId="4B32FCED" w:rsidR="00333757" w:rsidRDefault="00333757" w:rsidP="00F41CC5">
      <w:pPr>
        <w:rPr>
          <w:rFonts w:ascii="Times New Roman" w:hAnsi="Times New Roman" w:cs="Times New Roman"/>
          <w:lang w:eastAsia="x-none"/>
        </w:rPr>
      </w:pPr>
      <w:r>
        <w:rPr>
          <w:rFonts w:ascii="Times New Roman" w:hAnsi="Times New Roman" w:cs="Times New Roman"/>
          <w:lang w:eastAsia="x-none"/>
        </w:rPr>
        <w:t xml:space="preserve">The Baptist World Mission Annual Meeting was in Decatur, Alabama, </w:t>
      </w:r>
      <w:r w:rsidR="000D22FE">
        <w:rPr>
          <w:rFonts w:ascii="Times New Roman" w:hAnsi="Times New Roman" w:cs="Times New Roman"/>
          <w:lang w:eastAsia="x-none"/>
        </w:rPr>
        <w:t>in October</w:t>
      </w:r>
      <w:r>
        <w:rPr>
          <w:rFonts w:ascii="Times New Roman" w:hAnsi="Times New Roman" w:cs="Times New Roman"/>
          <w:lang w:eastAsia="x-none"/>
        </w:rPr>
        <w:t>. I visited a church on the way, and then headed to the meeting. There was sweet fellowship at both places as I saw people I knew</w:t>
      </w:r>
      <w:r w:rsidR="00F34267">
        <w:rPr>
          <w:rFonts w:ascii="Times New Roman" w:hAnsi="Times New Roman" w:cs="Times New Roman"/>
          <w:lang w:eastAsia="x-none"/>
        </w:rPr>
        <w:t xml:space="preserve"> from the past</w:t>
      </w:r>
      <w:r w:rsidR="00E564DE">
        <w:rPr>
          <w:rFonts w:ascii="Times New Roman" w:hAnsi="Times New Roman" w:cs="Times New Roman"/>
          <w:lang w:eastAsia="x-none"/>
        </w:rPr>
        <w:t xml:space="preserve">. </w:t>
      </w:r>
      <w:r w:rsidR="00F34267">
        <w:rPr>
          <w:rFonts w:ascii="Times New Roman" w:hAnsi="Times New Roman" w:cs="Times New Roman"/>
          <w:lang w:eastAsia="x-none"/>
        </w:rPr>
        <w:t>I had</w:t>
      </w:r>
      <w:r>
        <w:rPr>
          <w:rFonts w:ascii="Times New Roman" w:hAnsi="Times New Roman" w:cs="Times New Roman"/>
          <w:lang w:eastAsia="x-none"/>
        </w:rPr>
        <w:t xml:space="preserve"> opportunities at the meeting to get to know people better and meet new people. I showed my presentation to my committee, we reviewed preparation</w:t>
      </w:r>
      <w:r w:rsidR="000D22FE">
        <w:rPr>
          <w:rFonts w:ascii="Times New Roman" w:hAnsi="Times New Roman" w:cs="Times New Roman"/>
          <w:lang w:eastAsia="x-none"/>
        </w:rPr>
        <w:t>s</w:t>
      </w:r>
      <w:r>
        <w:rPr>
          <w:rFonts w:ascii="Times New Roman" w:hAnsi="Times New Roman" w:cs="Times New Roman"/>
          <w:lang w:eastAsia="x-none"/>
        </w:rPr>
        <w:t xml:space="preserve"> for retirement, and discussed possible opportunities for service after that. I told the men I would like to visit my supporting churches in 2024 and express my gratitude for their faithful </w:t>
      </w:r>
      <w:r w:rsidR="0038203A">
        <w:rPr>
          <w:rFonts w:ascii="Times New Roman" w:hAnsi="Times New Roman" w:cs="Times New Roman"/>
          <w:lang w:eastAsia="x-none"/>
        </w:rPr>
        <w:t xml:space="preserve">support and encouragement. I have been blessed to serve with BWM, and plan to keep in touch with people from the </w:t>
      </w:r>
      <w:r w:rsidR="000D22FE">
        <w:rPr>
          <w:rFonts w:ascii="Times New Roman" w:hAnsi="Times New Roman" w:cs="Times New Roman"/>
          <w:lang w:eastAsia="x-none"/>
        </w:rPr>
        <w:t>board</w:t>
      </w:r>
      <w:r w:rsidR="0038203A">
        <w:rPr>
          <w:rFonts w:ascii="Times New Roman" w:hAnsi="Times New Roman" w:cs="Times New Roman"/>
          <w:lang w:eastAsia="x-none"/>
        </w:rPr>
        <w:t>.</w:t>
      </w:r>
    </w:p>
    <w:p w14:paraId="2CFF43BC" w14:textId="677F9E82" w:rsidR="0038203A" w:rsidRDefault="0038203A" w:rsidP="0038203A">
      <w:pPr>
        <w:spacing w:after="0"/>
        <w:rPr>
          <w:rFonts w:ascii="Times New Roman" w:hAnsi="Times New Roman" w:cs="Times New Roman"/>
          <w:lang w:eastAsia="x-none"/>
        </w:rPr>
      </w:pPr>
      <w:r>
        <w:rPr>
          <w:rFonts w:ascii="Times New Roman" w:hAnsi="Times New Roman" w:cs="Times New Roman"/>
          <w:b/>
          <w:bCs/>
          <w:lang w:eastAsia="x-none"/>
        </w:rPr>
        <w:t>Praise</w:t>
      </w:r>
      <w:r>
        <w:rPr>
          <w:rFonts w:ascii="Times New Roman" w:hAnsi="Times New Roman" w:cs="Times New Roman"/>
          <w:lang w:eastAsia="x-none"/>
        </w:rPr>
        <w:t xml:space="preserve">  God gave safe travels to Alabama, </w:t>
      </w:r>
      <w:r w:rsidR="000D22FE">
        <w:rPr>
          <w:rFonts w:ascii="Times New Roman" w:hAnsi="Times New Roman" w:cs="Times New Roman"/>
          <w:lang w:eastAsia="x-none"/>
        </w:rPr>
        <w:t xml:space="preserve">to </w:t>
      </w:r>
      <w:r>
        <w:rPr>
          <w:rFonts w:ascii="Times New Roman" w:hAnsi="Times New Roman" w:cs="Times New Roman"/>
          <w:lang w:eastAsia="x-none"/>
        </w:rPr>
        <w:t>Michigan to see my sister, and then back to South Carolina.</w:t>
      </w:r>
    </w:p>
    <w:p w14:paraId="3D82C099" w14:textId="2A68D2E2" w:rsidR="0038203A" w:rsidRDefault="0038203A" w:rsidP="0038203A">
      <w:pPr>
        <w:spacing w:after="0"/>
        <w:rPr>
          <w:rFonts w:ascii="Times New Roman" w:hAnsi="Times New Roman" w:cs="Times New Roman"/>
          <w:lang w:eastAsia="x-none"/>
        </w:rPr>
      </w:pPr>
      <w:r>
        <w:rPr>
          <w:rFonts w:ascii="Times New Roman" w:hAnsi="Times New Roman" w:cs="Times New Roman"/>
          <w:lang w:eastAsia="x-none"/>
        </w:rPr>
        <w:tab/>
        <w:t>The clinic workers are safe. We are rejoicing that all the obligations were settled when it was still possible,</w:t>
      </w:r>
      <w:r>
        <w:rPr>
          <w:rFonts w:ascii="Times New Roman" w:hAnsi="Times New Roman" w:cs="Times New Roman"/>
          <w:lang w:eastAsia="x-none"/>
        </w:rPr>
        <w:tab/>
        <w:t>truly one of God’s many kindnesses.</w:t>
      </w:r>
    </w:p>
    <w:p w14:paraId="126F0457" w14:textId="7E8935F1" w:rsidR="0038203A" w:rsidRDefault="0038203A" w:rsidP="0038203A">
      <w:pPr>
        <w:spacing w:after="0"/>
        <w:rPr>
          <w:rFonts w:ascii="Times New Roman" w:hAnsi="Times New Roman" w:cs="Times New Roman"/>
          <w:lang w:eastAsia="x-none"/>
        </w:rPr>
      </w:pPr>
      <w:r>
        <w:rPr>
          <w:rFonts w:ascii="Times New Roman" w:hAnsi="Times New Roman" w:cs="Times New Roman"/>
          <w:lang w:eastAsia="x-none"/>
        </w:rPr>
        <w:tab/>
        <w:t>I sent a letter to supporting pastors, and promptly started receiving requests for a visit.</w:t>
      </w:r>
      <w:r w:rsidR="000D22FE">
        <w:rPr>
          <w:rFonts w:ascii="Times New Roman" w:hAnsi="Times New Roman" w:cs="Times New Roman"/>
          <w:lang w:eastAsia="x-none"/>
        </w:rPr>
        <w:t xml:space="preserve"> I will be busy!</w:t>
      </w:r>
    </w:p>
    <w:p w14:paraId="35E884B0" w14:textId="3BF27B43" w:rsidR="0038203A" w:rsidRDefault="0038203A" w:rsidP="0038203A">
      <w:pPr>
        <w:spacing w:after="0"/>
        <w:rPr>
          <w:rFonts w:ascii="Times New Roman" w:hAnsi="Times New Roman" w:cs="Times New Roman"/>
          <w:lang w:eastAsia="x-none"/>
        </w:rPr>
      </w:pPr>
      <w:r>
        <w:rPr>
          <w:rFonts w:ascii="Times New Roman" w:hAnsi="Times New Roman" w:cs="Times New Roman"/>
          <w:b/>
          <w:bCs/>
          <w:lang w:eastAsia="x-none"/>
        </w:rPr>
        <w:t>Prayer</w:t>
      </w:r>
      <w:r>
        <w:rPr>
          <w:rFonts w:ascii="Times New Roman" w:hAnsi="Times New Roman" w:cs="Times New Roman"/>
          <w:lang w:eastAsia="x-none"/>
        </w:rPr>
        <w:t xml:space="preserve">  Please pray that all the preparations for retirement will be in place by mid-December.</w:t>
      </w:r>
    </w:p>
    <w:p w14:paraId="448CA6A2" w14:textId="083C3A41" w:rsidR="0038203A" w:rsidRDefault="0038203A" w:rsidP="000D22FE">
      <w:pPr>
        <w:spacing w:after="0"/>
        <w:rPr>
          <w:rFonts w:ascii="Times New Roman" w:hAnsi="Times New Roman" w:cs="Times New Roman"/>
          <w:lang w:eastAsia="x-none"/>
        </w:rPr>
      </w:pPr>
      <w:r>
        <w:rPr>
          <w:rFonts w:ascii="Times New Roman" w:hAnsi="Times New Roman" w:cs="Times New Roman"/>
          <w:lang w:eastAsia="x-none"/>
        </w:rPr>
        <w:tab/>
        <w:t>Please pray for Haiti and for the many who are choosing the way of darkness</w:t>
      </w:r>
      <w:r w:rsidR="000D22FE">
        <w:rPr>
          <w:rFonts w:ascii="Times New Roman" w:hAnsi="Times New Roman" w:cs="Times New Roman"/>
          <w:lang w:eastAsia="x-none"/>
        </w:rPr>
        <w:t xml:space="preserve"> that will lead to their ruin.</w:t>
      </w:r>
    </w:p>
    <w:p w14:paraId="5CAA4DC0" w14:textId="77777777" w:rsidR="000D22FE" w:rsidRDefault="000D22FE" w:rsidP="000D22FE">
      <w:pPr>
        <w:spacing w:after="0"/>
        <w:rPr>
          <w:rFonts w:ascii="Times New Roman" w:hAnsi="Times New Roman" w:cs="Times New Roman"/>
          <w:lang w:eastAsia="x-none"/>
        </w:rPr>
      </w:pPr>
    </w:p>
    <w:p w14:paraId="56C05D44" w14:textId="6575BD97" w:rsidR="0038203A" w:rsidRDefault="0038203A" w:rsidP="0038203A">
      <w:pPr>
        <w:spacing w:after="120"/>
        <w:rPr>
          <w:rFonts w:ascii="Times New Roman" w:hAnsi="Times New Roman" w:cs="Times New Roman"/>
          <w:lang w:eastAsia="x-none"/>
        </w:rPr>
      </w:pPr>
      <w:r>
        <w:rPr>
          <w:rFonts w:ascii="Times New Roman" w:hAnsi="Times New Roman" w:cs="Times New Roman"/>
          <w:lang w:eastAsia="x-none"/>
        </w:rPr>
        <w:t>God has sent His light into the world, and every person must choose to come into that light or stubbornly remain in their own darkness. Let us pray that those who are in darkness wi</w:t>
      </w:r>
      <w:r w:rsidR="00153721">
        <w:rPr>
          <w:rFonts w:ascii="Times New Roman" w:hAnsi="Times New Roman" w:cs="Times New Roman"/>
          <w:lang w:eastAsia="x-none"/>
        </w:rPr>
        <w:t>ll</w:t>
      </w:r>
      <w:r>
        <w:rPr>
          <w:rFonts w:ascii="Times New Roman" w:hAnsi="Times New Roman" w:cs="Times New Roman"/>
          <w:lang w:eastAsia="x-none"/>
        </w:rPr>
        <w:t xml:space="preserve"> turn in faith to the </w:t>
      </w:r>
      <w:r w:rsidR="000D22FE">
        <w:rPr>
          <w:rFonts w:ascii="Times New Roman" w:hAnsi="Times New Roman" w:cs="Times New Roman"/>
          <w:lang w:eastAsia="x-none"/>
        </w:rPr>
        <w:t>L</w:t>
      </w:r>
      <w:r>
        <w:rPr>
          <w:rFonts w:ascii="Times New Roman" w:hAnsi="Times New Roman" w:cs="Times New Roman"/>
          <w:lang w:eastAsia="x-none"/>
        </w:rPr>
        <w:t>ight of the world, Jesus Christ, and join Him and us in the fellowship of His body.</w:t>
      </w:r>
    </w:p>
    <w:p w14:paraId="02DFDF17" w14:textId="09938DA9" w:rsidR="0038203A" w:rsidRPr="0038203A" w:rsidRDefault="00DE7C77" w:rsidP="00F41CC5">
      <w:pPr>
        <w:rPr>
          <w:rFonts w:ascii="Times New Roman" w:hAnsi="Times New Roman" w:cs="Times New Roman"/>
          <w:lang w:eastAsia="x-none"/>
        </w:rPr>
      </w:pPr>
      <w:r>
        <w:rPr>
          <w:rFonts w:ascii="Times New Roman" w:hAnsi="Times New Roman" w:cs="Times New Roman"/>
          <w:noProof/>
          <w:lang w:eastAsia="x-none"/>
        </w:rPr>
        <w:drawing>
          <wp:anchor distT="0" distB="0" distL="114300" distR="114300" simplePos="0" relativeHeight="251658240" behindDoc="0" locked="0" layoutInCell="1" allowOverlap="1" wp14:anchorId="05A692FC" wp14:editId="649ECB4E">
            <wp:simplePos x="0" y="0"/>
            <wp:positionH relativeFrom="margin">
              <wp:align>left</wp:align>
            </wp:positionH>
            <wp:positionV relativeFrom="paragraph">
              <wp:posOffset>273685</wp:posOffset>
            </wp:positionV>
            <wp:extent cx="1068070" cy="285750"/>
            <wp:effectExtent l="0" t="0" r="0" b="0"/>
            <wp:wrapSquare wrapText="bothSides"/>
            <wp:docPr id="1"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285750"/>
                    </a:xfrm>
                    <a:prstGeom prst="rect">
                      <a:avLst/>
                    </a:prstGeom>
                  </pic:spPr>
                </pic:pic>
              </a:graphicData>
            </a:graphic>
            <wp14:sizeRelH relativeFrom="page">
              <wp14:pctWidth>0</wp14:pctWidth>
            </wp14:sizeRelH>
            <wp14:sizeRelV relativeFrom="page">
              <wp14:pctHeight>0</wp14:pctHeight>
            </wp14:sizeRelV>
          </wp:anchor>
        </w:drawing>
      </w:r>
      <w:r w:rsidR="0038203A">
        <w:rPr>
          <w:rFonts w:ascii="Times New Roman" w:hAnsi="Times New Roman" w:cs="Times New Roman"/>
          <w:lang w:eastAsia="x-none"/>
        </w:rPr>
        <w:t>In our Lord’s service,</w:t>
      </w:r>
    </w:p>
    <w:p w14:paraId="0A3D9D38" w14:textId="36567A4A" w:rsidR="00740B60" w:rsidRPr="00740B60" w:rsidRDefault="00740B60" w:rsidP="00740B60">
      <w:pPr>
        <w:rPr>
          <w:rFonts w:ascii="Times New Roman" w:hAnsi="Times New Roman" w:cs="Times New Roman"/>
          <w:sz w:val="24"/>
          <w:szCs w:val="24"/>
        </w:rPr>
      </w:pPr>
    </w:p>
    <w:sectPr w:rsidR="00740B60" w:rsidRPr="00740B60" w:rsidSect="00F41CC5">
      <w:headerReference w:type="default" r:id="rId9"/>
      <w:footerReference w:type="default" r:id="rId10"/>
      <w:pgSz w:w="12240" w:h="15840"/>
      <w:pgMar w:top="576" w:right="1008" w:bottom="1152"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1D8D" w14:textId="77777777" w:rsidR="003E13DD" w:rsidRDefault="003E13DD" w:rsidP="00BF1A3D">
      <w:pPr>
        <w:spacing w:after="0" w:line="240" w:lineRule="auto"/>
      </w:pPr>
      <w:r>
        <w:separator/>
      </w:r>
    </w:p>
  </w:endnote>
  <w:endnote w:type="continuationSeparator" w:id="0">
    <w:p w14:paraId="70A46FE1" w14:textId="77777777" w:rsidR="003E13DD" w:rsidRDefault="003E13DD" w:rsidP="00BF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CDE" w14:textId="77777777" w:rsidR="009E1427" w:rsidRPr="009E1427" w:rsidRDefault="009E1427" w:rsidP="00C05BF5">
    <w:pPr>
      <w:pStyle w:val="Footer"/>
      <w:jc w:val="center"/>
      <w:rPr>
        <w:rFonts w:ascii="Times New Roman" w:hAnsi="Times New Roman" w:cs="Times New Roman"/>
        <w:i/>
        <w:color w:val="4D4D4D"/>
      </w:rPr>
    </w:pPr>
    <w:r w:rsidRPr="009E1427">
      <w:rPr>
        <w:rFonts w:ascii="Times New Roman" w:hAnsi="Times New Roman" w:cs="Times New Roman"/>
        <w:i/>
        <w:color w:val="4D4D4D"/>
      </w:rPr>
      <w:t>“For by grace are ye saved through faith</w:t>
    </w:r>
    <w:r w:rsidR="00CC5B01">
      <w:rPr>
        <w:rFonts w:ascii="Times New Roman" w:hAnsi="Times New Roman" w:cs="Times New Roman"/>
        <w:i/>
        <w:color w:val="4D4D4D"/>
      </w:rPr>
      <w:t>;</w:t>
    </w:r>
    <w:r w:rsidRPr="009E1427">
      <w:rPr>
        <w:rFonts w:ascii="Times New Roman" w:hAnsi="Times New Roman" w:cs="Times New Roman"/>
        <w:i/>
        <w:color w:val="4D4D4D"/>
      </w:rPr>
      <w:t xml:space="preserve"> </w:t>
    </w:r>
    <w:r>
      <w:rPr>
        <w:rFonts w:ascii="Times New Roman" w:hAnsi="Times New Roman" w:cs="Times New Roman"/>
        <w:i/>
        <w:color w:val="4D4D4D"/>
      </w:rPr>
      <w:t xml:space="preserve">and that </w:t>
    </w:r>
    <w:r w:rsidR="00CC5B01">
      <w:rPr>
        <w:rFonts w:ascii="Times New Roman" w:hAnsi="Times New Roman" w:cs="Times New Roman"/>
        <w:i/>
        <w:color w:val="4D4D4D"/>
      </w:rPr>
      <w:t>not of yourselves: it is the gift of God.”  (Ephesians 2:8)</w:t>
    </w:r>
  </w:p>
  <w:p w14:paraId="3719D760" w14:textId="77777777" w:rsidR="00281D2F" w:rsidRDefault="00281D2F" w:rsidP="00C05BF5">
    <w:pPr>
      <w:pStyle w:val="Footer"/>
      <w:jc w:val="center"/>
      <w:rPr>
        <w:rFonts w:ascii="Times New Roman" w:hAnsi="Times New Roman" w:cs="Times New Roman"/>
        <w:color w:val="4D4D4D"/>
      </w:rPr>
    </w:pPr>
    <w:r w:rsidRPr="009E1427">
      <w:rPr>
        <w:rFonts w:ascii="Times New Roman" w:hAnsi="Times New Roman" w:cs="Times New Roman"/>
        <w:color w:val="4D4D4D"/>
      </w:rPr>
      <w:t>Baptist World Mission, PO Box 2149, Decatur AL 35602-2149; www.baptistworldmission.org</w:t>
    </w:r>
  </w:p>
  <w:p w14:paraId="756858D6" w14:textId="77777777" w:rsidR="002C4262" w:rsidRPr="009E1427" w:rsidRDefault="002C4262" w:rsidP="00C05BF5">
    <w:pPr>
      <w:pStyle w:val="Footer"/>
      <w:jc w:val="center"/>
      <w:rPr>
        <w:rFonts w:ascii="Times New Roman" w:hAnsi="Times New Roman" w:cs="Times New Roman"/>
        <w:color w:val="4D4D4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69A1" w14:textId="77777777" w:rsidR="003E13DD" w:rsidRDefault="003E13DD" w:rsidP="00BF1A3D">
      <w:pPr>
        <w:spacing w:after="0" w:line="240" w:lineRule="auto"/>
      </w:pPr>
      <w:r>
        <w:separator/>
      </w:r>
    </w:p>
  </w:footnote>
  <w:footnote w:type="continuationSeparator" w:id="0">
    <w:p w14:paraId="7D563C41" w14:textId="77777777" w:rsidR="003E13DD" w:rsidRDefault="003E13DD" w:rsidP="00BF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D9F8" w14:textId="77777777" w:rsidR="00BF1A3D" w:rsidRDefault="006C6952" w:rsidP="000C4504">
    <w:pPr>
      <w:spacing w:after="120" w:line="240" w:lineRule="auto"/>
      <w:jc w:val="cente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7623D2D" wp14:editId="5ED18DA2">
          <wp:simplePos x="0" y="0"/>
          <wp:positionH relativeFrom="margin">
            <wp:posOffset>9525</wp:posOffset>
          </wp:positionH>
          <wp:positionV relativeFrom="paragraph">
            <wp:posOffset>-69850</wp:posOffset>
          </wp:positionV>
          <wp:extent cx="942975" cy="9429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rev clinic logo.gif"/>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42975" cy="942975"/>
                  </a:xfrm>
                  <a:prstGeom prst="ellipse">
                    <a:avLst/>
                  </a:prstGeom>
                </pic:spPr>
              </pic:pic>
            </a:graphicData>
          </a:graphic>
          <wp14:sizeRelH relativeFrom="page">
            <wp14:pctWidth>0</wp14:pctWidth>
          </wp14:sizeRelH>
          <wp14:sizeRelV relativeFrom="page">
            <wp14:pctHeight>0</wp14:pctHeight>
          </wp14:sizeRelV>
        </wp:anchor>
      </w:drawing>
    </w:r>
    <w:r w:rsidRPr="00CB2110">
      <w:rPr>
        <w:noProof/>
        <w:sz w:val="40"/>
        <w:szCs w:val="40"/>
      </w:rPr>
      <w:drawing>
        <wp:anchor distT="0" distB="0" distL="114300" distR="114300" simplePos="0" relativeHeight="251659264" behindDoc="0" locked="0" layoutInCell="1" allowOverlap="1" wp14:anchorId="28337916" wp14:editId="59B916C9">
          <wp:simplePos x="0" y="0"/>
          <wp:positionH relativeFrom="margin">
            <wp:align>right</wp:align>
          </wp:positionH>
          <wp:positionV relativeFrom="paragraph">
            <wp:posOffset>9525</wp:posOffset>
          </wp:positionV>
          <wp:extent cx="971550" cy="8680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ti flag 2.jpg"/>
                  <pic:cNvPicPr/>
                </pic:nvPicPr>
                <pic:blipFill>
                  <a:blip r:embed="rId3" cstate="print">
                    <a:extLst>
                      <a:ext uri="{BEBA8EAE-BF5A-486C-A8C5-ECC9F3942E4B}">
                        <a14:imgProps xmlns:a14="http://schemas.microsoft.com/office/drawing/2010/main">
                          <a14:imgLayer r:embed="rId4">
                            <a14:imgEffect>
                              <a14:sharpenSoften amount="51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971550" cy="868045"/>
                  </a:xfrm>
                  <a:prstGeom prst="rect">
                    <a:avLst/>
                  </a:prstGeom>
                </pic:spPr>
              </pic:pic>
            </a:graphicData>
          </a:graphic>
          <wp14:sizeRelH relativeFrom="page">
            <wp14:pctWidth>0</wp14:pctWidth>
          </wp14:sizeRelH>
          <wp14:sizeRelV relativeFrom="page">
            <wp14:pctHeight>0</wp14:pctHeight>
          </wp14:sizeRelV>
        </wp:anchor>
      </w:drawing>
    </w:r>
    <w:r w:rsidR="00BF1A3D" w:rsidRPr="00CB2110">
      <w:rPr>
        <w:rFonts w:ascii="Times New Roman" w:hAnsi="Times New Roman" w:cs="Times New Roman"/>
        <w:b/>
        <w:sz w:val="40"/>
        <w:szCs w:val="40"/>
      </w:rPr>
      <w:t>Dr. Anne Livingston</w:t>
    </w:r>
  </w:p>
  <w:p w14:paraId="2850F2B6" w14:textId="5E3051DD" w:rsidR="00BF1A3D" w:rsidRDefault="006C63CD" w:rsidP="00BD43D5">
    <w:pPr>
      <w:spacing w:after="0" w:line="240" w:lineRule="auto"/>
      <w:jc w:val="center"/>
      <w:rPr>
        <w:rFonts w:ascii="Times New Roman" w:hAnsi="Times New Roman" w:cs="Times New Roman"/>
      </w:rPr>
    </w:pPr>
    <w:r>
      <w:rPr>
        <w:rFonts w:ascii="Times New Roman" w:hAnsi="Times New Roman" w:cs="Times New Roman"/>
      </w:rPr>
      <w:t xml:space="preserve">  </w:t>
    </w:r>
    <w:r w:rsidR="00BF1A3D" w:rsidRPr="00CB2110">
      <w:rPr>
        <w:rFonts w:ascii="Times New Roman" w:hAnsi="Times New Roman" w:cs="Times New Roman"/>
      </w:rPr>
      <w:t xml:space="preserve">UNIT 1079—NTBF, 3170 Airmans Drive, Ft. Pierce, FL </w:t>
    </w:r>
    <w:r w:rsidR="00BF1A3D">
      <w:rPr>
        <w:rFonts w:ascii="Times New Roman" w:hAnsi="Times New Roman" w:cs="Times New Roman"/>
      </w:rPr>
      <w:t xml:space="preserve"> </w:t>
    </w:r>
    <w:r w:rsidR="00BF1A3D" w:rsidRPr="00CB2110">
      <w:rPr>
        <w:rFonts w:ascii="Times New Roman" w:hAnsi="Times New Roman" w:cs="Times New Roman"/>
      </w:rPr>
      <w:t>34946</w:t>
    </w:r>
  </w:p>
  <w:p w14:paraId="447BEE02" w14:textId="187CD62C" w:rsidR="00BD43D5" w:rsidRDefault="00BD43D5" w:rsidP="00403E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fannelivingston@gmail.com; </w:t>
    </w:r>
    <w:hyperlink r:id="rId5" w:history="1">
      <w:r w:rsidR="00403E18" w:rsidRPr="00833736">
        <w:rPr>
          <w:rStyle w:val="Hyperlink"/>
          <w:rFonts w:ascii="Times New Roman" w:hAnsi="Times New Roman" w:cs="Times New Roman"/>
          <w:color w:val="auto"/>
          <w:sz w:val="24"/>
          <w:szCs w:val="24"/>
          <w:u w:val="none"/>
        </w:rPr>
        <w:t>alivingston@baptistworldmission.org</w:t>
      </w:r>
    </w:hyperlink>
  </w:p>
  <w:p w14:paraId="61669DEA" w14:textId="40F1913B" w:rsidR="00BF1A3D" w:rsidRDefault="00740B60" w:rsidP="006C63CD">
    <w:pPr>
      <w:pStyle w:val="Header"/>
      <w:jc w:val="center"/>
      <w:rPr>
        <w:rFonts w:ascii="Times New Roman" w:hAnsi="Times New Roman" w:cs="Times New Roman"/>
        <w:sz w:val="24"/>
        <w:szCs w:val="24"/>
      </w:rPr>
    </w:pPr>
    <w:r>
      <w:rPr>
        <w:rFonts w:ascii="Times New Roman" w:hAnsi="Times New Roman" w:cs="Times New Roman"/>
        <w:sz w:val="24"/>
        <w:szCs w:val="24"/>
      </w:rPr>
      <w:t>5 Crowndale Drive, Taylors, SC  29687</w:t>
    </w:r>
  </w:p>
  <w:p w14:paraId="4CFAC6AB" w14:textId="711EFD4F" w:rsidR="000C799F" w:rsidRPr="0074407D" w:rsidRDefault="00740B60" w:rsidP="00740B60">
    <w:pPr>
      <w:pStyle w:val="Header"/>
      <w:spacing w:after="120"/>
      <w:jc w:val="center"/>
      <w:rPr>
        <w:rFonts w:ascii="Times New Roman" w:hAnsi="Times New Roman" w:cs="Times New Roman"/>
        <w:sz w:val="24"/>
        <w:szCs w:val="24"/>
      </w:rPr>
    </w:pPr>
    <w:r>
      <w:rPr>
        <w:rFonts w:ascii="Times New Roman" w:hAnsi="Times New Roman" w:cs="Times New Roman"/>
        <w:sz w:val="24"/>
        <w:szCs w:val="24"/>
      </w:rPr>
      <w:t>November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7C1"/>
    <w:multiLevelType w:val="hybridMultilevel"/>
    <w:tmpl w:val="336AC31A"/>
    <w:lvl w:ilvl="0" w:tplc="32AEAE5A">
      <w:numFmt w:val="bullet"/>
      <w:lvlText w:val=""/>
      <w:lvlJc w:val="left"/>
      <w:pPr>
        <w:ind w:left="4980" w:hanging="360"/>
      </w:pPr>
      <w:rPr>
        <w:rFonts w:ascii="Symbol" w:eastAsiaTheme="minorHAnsi" w:hAnsi="Symbol" w:cstheme="minorBidi"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16cid:durableId="62404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F0"/>
    <w:rsid w:val="00047D00"/>
    <w:rsid w:val="000C4504"/>
    <w:rsid w:val="000C799F"/>
    <w:rsid w:val="000D22FE"/>
    <w:rsid w:val="000D6015"/>
    <w:rsid w:val="00153721"/>
    <w:rsid w:val="00163B5E"/>
    <w:rsid w:val="001941F0"/>
    <w:rsid w:val="00195A62"/>
    <w:rsid w:val="00205D6A"/>
    <w:rsid w:val="00281D2F"/>
    <w:rsid w:val="002C4262"/>
    <w:rsid w:val="00310B8D"/>
    <w:rsid w:val="00333757"/>
    <w:rsid w:val="003672D4"/>
    <w:rsid w:val="0038203A"/>
    <w:rsid w:val="003B2F44"/>
    <w:rsid w:val="003E13DD"/>
    <w:rsid w:val="00403E18"/>
    <w:rsid w:val="004146F2"/>
    <w:rsid w:val="004B2647"/>
    <w:rsid w:val="004E5FDF"/>
    <w:rsid w:val="004F6EFC"/>
    <w:rsid w:val="005740EB"/>
    <w:rsid w:val="00625025"/>
    <w:rsid w:val="006C63CD"/>
    <w:rsid w:val="006C6952"/>
    <w:rsid w:val="006E1157"/>
    <w:rsid w:val="007154AE"/>
    <w:rsid w:val="00740B60"/>
    <w:rsid w:val="0074407D"/>
    <w:rsid w:val="00760044"/>
    <w:rsid w:val="00785074"/>
    <w:rsid w:val="00790BAB"/>
    <w:rsid w:val="008161FA"/>
    <w:rsid w:val="00833736"/>
    <w:rsid w:val="008D2C8C"/>
    <w:rsid w:val="00920850"/>
    <w:rsid w:val="009E1427"/>
    <w:rsid w:val="00A157BB"/>
    <w:rsid w:val="00A36DE4"/>
    <w:rsid w:val="00A46F35"/>
    <w:rsid w:val="00AA6752"/>
    <w:rsid w:val="00AE2727"/>
    <w:rsid w:val="00B21BCB"/>
    <w:rsid w:val="00B90B67"/>
    <w:rsid w:val="00BA0545"/>
    <w:rsid w:val="00BD274E"/>
    <w:rsid w:val="00BD43D5"/>
    <w:rsid w:val="00BF1A3D"/>
    <w:rsid w:val="00C05BF5"/>
    <w:rsid w:val="00C9628E"/>
    <w:rsid w:val="00CB2110"/>
    <w:rsid w:val="00CC5B01"/>
    <w:rsid w:val="00D4499A"/>
    <w:rsid w:val="00DE7C77"/>
    <w:rsid w:val="00E025FF"/>
    <w:rsid w:val="00E26515"/>
    <w:rsid w:val="00E37EB6"/>
    <w:rsid w:val="00E4142C"/>
    <w:rsid w:val="00E564DE"/>
    <w:rsid w:val="00F06FED"/>
    <w:rsid w:val="00F34267"/>
    <w:rsid w:val="00F41CC5"/>
    <w:rsid w:val="00F51051"/>
    <w:rsid w:val="00F74000"/>
    <w:rsid w:val="00FD17F3"/>
    <w:rsid w:val="00FD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8904"/>
  <w15:docId w15:val="{659E3F1D-24B3-4B6F-8C76-661D750C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F0"/>
    <w:rPr>
      <w:rFonts w:ascii="Tahoma" w:hAnsi="Tahoma" w:cs="Tahoma"/>
      <w:sz w:val="16"/>
      <w:szCs w:val="16"/>
    </w:rPr>
  </w:style>
  <w:style w:type="paragraph" w:styleId="Header">
    <w:name w:val="header"/>
    <w:basedOn w:val="Normal"/>
    <w:link w:val="HeaderChar"/>
    <w:uiPriority w:val="99"/>
    <w:unhideWhenUsed/>
    <w:rsid w:val="00BF1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3D"/>
  </w:style>
  <w:style w:type="paragraph" w:styleId="Footer">
    <w:name w:val="footer"/>
    <w:basedOn w:val="Normal"/>
    <w:link w:val="FooterChar"/>
    <w:unhideWhenUsed/>
    <w:rsid w:val="00BF1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3D"/>
  </w:style>
  <w:style w:type="character" w:styleId="Hyperlink">
    <w:name w:val="Hyperlink"/>
    <w:basedOn w:val="DefaultParagraphFont"/>
    <w:uiPriority w:val="99"/>
    <w:unhideWhenUsed/>
    <w:rsid w:val="006C6952"/>
    <w:rPr>
      <w:color w:val="0000FF" w:themeColor="hyperlink"/>
      <w:u w:val="single"/>
    </w:rPr>
  </w:style>
  <w:style w:type="character" w:styleId="UnresolvedMention">
    <w:name w:val="Unresolved Mention"/>
    <w:basedOn w:val="DefaultParagraphFont"/>
    <w:uiPriority w:val="99"/>
    <w:semiHidden/>
    <w:unhideWhenUsed/>
    <w:rsid w:val="0040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hyperlink" Target="mailto:alivingston@baptistworldmission.org" TargetMode="External"/><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849F-143D-493D-A9CA-3B6C8097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Livingston</dc:creator>
  <cp:lastModifiedBy>Anne Livingston</cp:lastModifiedBy>
  <cp:revision>2</cp:revision>
  <cp:lastPrinted>2023-11-15T21:12:00Z</cp:lastPrinted>
  <dcterms:created xsi:type="dcterms:W3CDTF">2023-11-15T21:12:00Z</dcterms:created>
  <dcterms:modified xsi:type="dcterms:W3CDTF">2023-11-15T21:12:00Z</dcterms:modified>
</cp:coreProperties>
</file>